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C0A4C" w:rsidP="001315F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10D6C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10D6C" w:rsidP="00E210A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7B0B67">
              <w:rPr>
                <w:rFonts w:ascii="Arial" w:hAnsi="Arial" w:cs="Arial"/>
                <w:sz w:val="28"/>
                <w:szCs w:val="28"/>
              </w:rPr>
              <w:t>ruhá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315FF">
              <w:rPr>
                <w:rFonts w:ascii="Arial" w:hAnsi="Arial" w:cs="Arial"/>
                <w:sz w:val="28"/>
                <w:szCs w:val="28"/>
              </w:rPr>
              <w:t>od</w:t>
            </w:r>
            <w:r w:rsidR="00644C7B">
              <w:rPr>
                <w:rFonts w:ascii="Arial" w:hAnsi="Arial" w:cs="Arial"/>
                <w:sz w:val="28"/>
                <w:szCs w:val="28"/>
              </w:rPr>
              <w:t>mocnin</w:t>
            </w:r>
            <w:r w:rsidR="007B0B67">
              <w:rPr>
                <w:rFonts w:ascii="Arial" w:hAnsi="Arial" w:cs="Arial"/>
                <w:sz w:val="28"/>
                <w:szCs w:val="28"/>
              </w:rPr>
              <w:t>a</w:t>
            </w:r>
            <w:r w:rsidR="002C0A4C">
              <w:rPr>
                <w:rFonts w:ascii="Arial" w:hAnsi="Arial" w:cs="Arial"/>
                <w:sz w:val="28"/>
                <w:szCs w:val="28"/>
              </w:rPr>
              <w:t xml:space="preserve"> s tabulkami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Pr="00202810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C0A4C">
              <w:rPr>
                <w:rFonts w:ascii="Arial" w:hAnsi="Arial" w:cs="Arial"/>
                <w:sz w:val="28"/>
                <w:szCs w:val="28"/>
              </w:rPr>
              <w:t>Pojem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 xml:space="preserve"> druhé</w:t>
            </w:r>
            <w:r w:rsidR="00BF323F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C0A4C">
              <w:rPr>
                <w:rFonts w:ascii="Arial" w:hAnsi="Arial" w:cs="Arial"/>
                <w:sz w:val="28"/>
                <w:szCs w:val="28"/>
              </w:rPr>
              <w:t>od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mocniny</w:t>
            </w:r>
            <w:r w:rsidR="00F82916">
              <w:rPr>
                <w:rFonts w:ascii="Arial" w:hAnsi="Arial" w:cs="Arial"/>
                <w:sz w:val="28"/>
                <w:szCs w:val="28"/>
              </w:rPr>
              <w:t>, základní vlastnosti IT str. 186-18</w:t>
            </w:r>
            <w:r w:rsidR="002C0A4C">
              <w:rPr>
                <w:rFonts w:ascii="Arial" w:hAnsi="Arial" w:cs="Arial"/>
                <w:sz w:val="28"/>
                <w:szCs w:val="28"/>
              </w:rPr>
              <w:t>7</w:t>
            </w:r>
            <w:r w:rsidR="00F82916">
              <w:rPr>
                <w:rFonts w:ascii="Arial" w:hAnsi="Arial" w:cs="Arial"/>
                <w:sz w:val="28"/>
                <w:szCs w:val="28"/>
              </w:rPr>
              <w:t>, 197</w:t>
            </w:r>
          </w:p>
          <w:p w:rsidR="00657B72" w:rsidRDefault="00C55137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323F">
              <w:rPr>
                <w:rFonts w:ascii="Arial" w:hAnsi="Arial" w:cs="Arial"/>
                <w:sz w:val="28"/>
                <w:szCs w:val="28"/>
              </w:rPr>
              <w:t>Nové učivo:</w:t>
            </w:r>
            <w:r w:rsidR="003936F6" w:rsidRPr="00BF323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50D2C">
              <w:rPr>
                <w:rFonts w:ascii="Arial" w:hAnsi="Arial" w:cs="Arial"/>
                <w:sz w:val="28"/>
                <w:szCs w:val="28"/>
              </w:rPr>
              <w:t>Druhá odmocnina</w:t>
            </w:r>
            <w:r w:rsidR="002C0A4C">
              <w:rPr>
                <w:rFonts w:ascii="Arial" w:hAnsi="Arial" w:cs="Arial"/>
                <w:sz w:val="28"/>
                <w:szCs w:val="28"/>
              </w:rPr>
              <w:t xml:space="preserve"> s tabulkami</w:t>
            </w:r>
          </w:p>
          <w:p w:rsidR="00150D2C" w:rsidRDefault="00150D2C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Vyhledávání v tabulkách </w:t>
            </w:r>
            <w:r w:rsidR="002C0A4C">
              <w:rPr>
                <w:rFonts w:ascii="Arial" w:hAnsi="Arial" w:cs="Arial"/>
                <w:sz w:val="28"/>
                <w:szCs w:val="28"/>
              </w:rPr>
              <w:t>IT str. 263</w:t>
            </w:r>
          </w:p>
          <w:p w:rsidR="00657B72" w:rsidRDefault="002C0A4C" w:rsidP="00150D2C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C0A4C">
              <w:rPr>
                <w:rFonts w:ascii="Arial" w:hAnsi="Arial" w:cs="Arial"/>
                <w:sz w:val="28"/>
                <w:szCs w:val="28"/>
              </w:rPr>
              <w:t>D</w:t>
            </w:r>
            <w:r w:rsidR="00150D2C" w:rsidRPr="002C0A4C">
              <w:rPr>
                <w:rFonts w:ascii="Arial" w:hAnsi="Arial" w:cs="Arial"/>
                <w:sz w:val="28"/>
                <w:szCs w:val="28"/>
              </w:rPr>
              <w:t>ruh</w:t>
            </w:r>
            <w:r w:rsidRPr="002C0A4C">
              <w:rPr>
                <w:rFonts w:ascii="Arial" w:hAnsi="Arial" w:cs="Arial"/>
                <w:sz w:val="28"/>
                <w:szCs w:val="28"/>
              </w:rPr>
              <w:t>á</w:t>
            </w:r>
            <w:r w:rsidR="00150D2C" w:rsidRPr="002C0A4C">
              <w:rPr>
                <w:rFonts w:ascii="Arial" w:hAnsi="Arial" w:cs="Arial"/>
                <w:sz w:val="28"/>
                <w:szCs w:val="28"/>
              </w:rPr>
              <w:t xml:space="preserve"> odmocn</w:t>
            </w:r>
            <w:r w:rsidRPr="002C0A4C">
              <w:rPr>
                <w:rFonts w:ascii="Arial" w:hAnsi="Arial" w:cs="Arial"/>
                <w:sz w:val="28"/>
                <w:szCs w:val="28"/>
              </w:rPr>
              <w:t xml:space="preserve">ina podílu </w:t>
            </w:r>
            <w:r w:rsidR="00150D2C" w:rsidRPr="002C0A4C">
              <w:rPr>
                <w:rFonts w:ascii="Arial" w:hAnsi="Arial" w:cs="Arial"/>
                <w:sz w:val="28"/>
                <w:szCs w:val="28"/>
              </w:rPr>
              <w:t>IT str. 184-185</w:t>
            </w:r>
          </w:p>
          <w:p w:rsidR="002C0A4C" w:rsidRDefault="00F82916" w:rsidP="00150D2C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Počet nul a desetinných míst</w:t>
            </w:r>
          </w:p>
          <w:p w:rsidR="00F82916" w:rsidRPr="00F82916" w:rsidRDefault="00F82916" w:rsidP="00F82916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202-204; 208-210</w:t>
            </w:r>
          </w:p>
          <w:p w:rsidR="00F82916" w:rsidRPr="00F82916" w:rsidRDefault="00F82916" w:rsidP="00F829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s tabulkami IT str. 265-266, 270; 272-273, 277</w:t>
            </w:r>
          </w:p>
          <w:p w:rsidR="00F82916" w:rsidRDefault="00F82916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 kalkulačkami IT str. 257-258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115A7"/>
    <w:rsid w:val="00044619"/>
    <w:rsid w:val="00044F15"/>
    <w:rsid w:val="0005153C"/>
    <w:rsid w:val="000555CC"/>
    <w:rsid w:val="00071B6D"/>
    <w:rsid w:val="00080010"/>
    <w:rsid w:val="0009683B"/>
    <w:rsid w:val="000A7D49"/>
    <w:rsid w:val="000C78ED"/>
    <w:rsid w:val="000D310A"/>
    <w:rsid w:val="000F5A82"/>
    <w:rsid w:val="00100268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C0A4C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2916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B36D5-021A-4A0D-9A0F-1C830A48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2011-12-19T12:33:00Z</dcterms:created>
  <dcterms:modified xsi:type="dcterms:W3CDTF">2011-12-19T12:42:00Z</dcterms:modified>
</cp:coreProperties>
</file>